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 сентября 2008 года N 2369/497-IV-ОЗ</w:t>
      </w:r>
      <w:r>
        <w:rPr>
          <w:rFonts w:ascii="Calibri" w:hAnsi="Calibri" w:cs="Calibri"/>
        </w:rPr>
        <w:br/>
      </w:r>
    </w:p>
    <w:p w:rsidR="00793ECF" w:rsidRDefault="00793E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ОРЕНБУРГСКОЙ ОБЛАСТИ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Оренбургской области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августа 2008 г. N 2369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Оренбургской области</w:t>
      </w:r>
      <w:proofErr w:type="gramEnd"/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06.11.2009 </w:t>
      </w:r>
      <w:hyperlink r:id="rId5" w:history="1">
        <w:r>
          <w:rPr>
            <w:rFonts w:ascii="Calibri" w:hAnsi="Calibri" w:cs="Calibri"/>
            <w:color w:val="0000FF"/>
          </w:rPr>
          <w:t>N 3185/731-IV-ОЗ</w:t>
        </w:r>
      </w:hyperlink>
      <w:r>
        <w:rPr>
          <w:rFonts w:ascii="Calibri" w:hAnsi="Calibri" w:cs="Calibri"/>
        </w:rPr>
        <w:t>,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28.04.2010 </w:t>
      </w:r>
      <w:hyperlink r:id="rId6" w:history="1">
        <w:r>
          <w:rPr>
            <w:rFonts w:ascii="Calibri" w:hAnsi="Calibri" w:cs="Calibri"/>
            <w:color w:val="0000FF"/>
          </w:rPr>
          <w:t>N 3536/809-IV-ОЗ</w:t>
        </w:r>
      </w:hyperlink>
      <w:r>
        <w:rPr>
          <w:rFonts w:ascii="Calibri" w:hAnsi="Calibri" w:cs="Calibri"/>
        </w:rPr>
        <w:t>,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17.11.2010 </w:t>
      </w:r>
      <w:hyperlink r:id="rId7" w:history="1">
        <w:r>
          <w:rPr>
            <w:rFonts w:ascii="Calibri" w:hAnsi="Calibri" w:cs="Calibri"/>
            <w:color w:val="0000FF"/>
          </w:rPr>
          <w:t>N 4005/916-IV-ОЗ</w:t>
        </w:r>
      </w:hyperlink>
      <w:r>
        <w:rPr>
          <w:rFonts w:ascii="Calibri" w:hAnsi="Calibri" w:cs="Calibri"/>
        </w:rPr>
        <w:t>,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15.12.2011 </w:t>
      </w:r>
      <w:hyperlink r:id="rId8" w:history="1">
        <w:r>
          <w:rPr>
            <w:rFonts w:ascii="Calibri" w:hAnsi="Calibri" w:cs="Calibri"/>
            <w:color w:val="0000FF"/>
          </w:rPr>
          <w:t>N 624/157-V-ОЗ</w:t>
        </w:r>
      </w:hyperlink>
      <w:r>
        <w:rPr>
          <w:rFonts w:ascii="Calibri" w:hAnsi="Calibri" w:cs="Calibri"/>
        </w:rPr>
        <w:t>,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02.03.2012 </w:t>
      </w:r>
      <w:hyperlink r:id="rId9" w:history="1">
        <w:r>
          <w:rPr>
            <w:rFonts w:ascii="Calibri" w:hAnsi="Calibri" w:cs="Calibri"/>
            <w:color w:val="0000FF"/>
          </w:rPr>
          <w:t>N 742/201-V-ОЗ</w:t>
        </w:r>
      </w:hyperlink>
      <w:r>
        <w:rPr>
          <w:rFonts w:ascii="Calibri" w:hAnsi="Calibri" w:cs="Calibri"/>
        </w:rPr>
        <w:t>,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24.12.2012 </w:t>
      </w:r>
      <w:hyperlink r:id="rId10" w:history="1">
        <w:r>
          <w:rPr>
            <w:rFonts w:ascii="Calibri" w:hAnsi="Calibri" w:cs="Calibri"/>
            <w:color w:val="0000FF"/>
          </w:rPr>
          <w:t>N 1312/373-V-ОЗ</w:t>
        </w:r>
      </w:hyperlink>
      <w:r>
        <w:rPr>
          <w:rFonts w:ascii="Calibri" w:hAnsi="Calibri" w:cs="Calibri"/>
        </w:rPr>
        <w:t>,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28.10.2013 </w:t>
      </w:r>
      <w:hyperlink r:id="rId11" w:history="1">
        <w:r>
          <w:rPr>
            <w:rFonts w:ascii="Calibri" w:hAnsi="Calibri" w:cs="Calibri"/>
            <w:color w:val="0000FF"/>
          </w:rPr>
          <w:t>N 1784/547-V-ОЗ</w:t>
        </w:r>
      </w:hyperlink>
      <w:r>
        <w:rPr>
          <w:rFonts w:ascii="Calibri" w:hAnsi="Calibri" w:cs="Calibri"/>
        </w:rPr>
        <w:t>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определяет меры по </w:t>
      </w:r>
      <w:hyperlink r:id="rId12" w:history="1">
        <w:r>
          <w:rPr>
            <w:rFonts w:ascii="Calibri" w:hAnsi="Calibri" w:cs="Calibri"/>
            <w:color w:val="0000FF"/>
          </w:rPr>
          <w:t>противодействию коррупции</w:t>
        </w:r>
      </w:hyperlink>
      <w:r>
        <w:rPr>
          <w:rFonts w:ascii="Calibri" w:hAnsi="Calibri" w:cs="Calibri"/>
        </w:rPr>
        <w:t xml:space="preserve"> и осуществлению профилактических мероприятий, направленных на защиту прав и свобод человека и гражданина, общественных интересов от коррупциогенных проявлений в деятельности органов государственной власти Оренбургской области, органов местного самоуправления, областных и муниципальных учреждений и предприятий.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Оренбургской области от 28.04.2010 </w:t>
      </w:r>
      <w:hyperlink r:id="rId13" w:history="1">
        <w:r>
          <w:rPr>
            <w:rFonts w:ascii="Calibri" w:hAnsi="Calibri" w:cs="Calibri"/>
            <w:color w:val="0000FF"/>
          </w:rPr>
          <w:t>N 3536/809-IV-ОЗ</w:t>
        </w:r>
      </w:hyperlink>
      <w:r>
        <w:rPr>
          <w:rFonts w:ascii="Calibri" w:hAnsi="Calibri" w:cs="Calibri"/>
        </w:rPr>
        <w:t xml:space="preserve">, от 02.03.2012 </w:t>
      </w:r>
      <w:hyperlink r:id="rId14" w:history="1">
        <w:r>
          <w:rPr>
            <w:rFonts w:ascii="Calibri" w:hAnsi="Calibri" w:cs="Calibri"/>
            <w:color w:val="0000FF"/>
          </w:rPr>
          <w:t>N 742/201-V-ОЗ</w:t>
        </w:r>
      </w:hyperlink>
      <w:r>
        <w:rPr>
          <w:rFonts w:ascii="Calibri" w:hAnsi="Calibri" w:cs="Calibri"/>
        </w:rPr>
        <w:t>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1. Правовое регулирование отношений в сфере противодействия коррупции в Оренбургской области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28.04.2010 N 3536/809-IV-ОЗ)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Правовую основу противодействия коррупции в Оренбургской области составляют </w:t>
      </w:r>
      <w:hyperlink r:id="rId1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17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(Основной Закон) Оренбургской области, настоящий Закон и иные нормативные правовые</w:t>
      </w:r>
      <w:proofErr w:type="gramEnd"/>
      <w:r>
        <w:rPr>
          <w:rFonts w:ascii="Calibri" w:hAnsi="Calibri" w:cs="Calibri"/>
        </w:rPr>
        <w:t xml:space="preserve"> акты Оренбургской области, муниципальные правовые акты.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принципы противодействия коррупции устанавливаются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Статья 2. Цели настоящего Закона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защиту прав и свобод человека и гражданина, общественных интересов, обеспечение надлежащей деятельности государственных органов власти Оренбургской области, лиц, замещающих государственные должности области, муниципальные должности, должности государственной гражданской службы области, муниципальных служащих путем пресечения и предупреждения коррупциогенных правонарушений.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Оренбургской области от 28.04.2010 </w:t>
      </w:r>
      <w:hyperlink r:id="rId19" w:history="1">
        <w:r>
          <w:rPr>
            <w:rFonts w:ascii="Calibri" w:hAnsi="Calibri" w:cs="Calibri"/>
            <w:color w:val="0000FF"/>
          </w:rPr>
          <w:t>N 3536/809-IV-ОЗ</w:t>
        </w:r>
      </w:hyperlink>
      <w:r>
        <w:rPr>
          <w:rFonts w:ascii="Calibri" w:hAnsi="Calibri" w:cs="Calibri"/>
        </w:rPr>
        <w:t xml:space="preserve">, от 02.03.2012 </w:t>
      </w:r>
      <w:hyperlink r:id="rId20" w:history="1">
        <w:r>
          <w:rPr>
            <w:rFonts w:ascii="Calibri" w:hAnsi="Calibri" w:cs="Calibri"/>
            <w:color w:val="0000FF"/>
          </w:rPr>
          <w:t>N 742/201-V-ОЗ</w:t>
        </w:r>
      </w:hyperlink>
      <w:r>
        <w:rPr>
          <w:rFonts w:ascii="Calibri" w:hAnsi="Calibri" w:cs="Calibri"/>
        </w:rPr>
        <w:t>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 xml:space="preserve">Статья 3. Основные понятия, применяемые 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Законе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понятия: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антикоррупционный мониторинг - наблюдение, анализ, оценка и прогноз коррупционных правонарушений, коррупциогенных факторов;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02.03.2012 N 742/201-V-ОЗ)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политика - деятельность, направленная на создание эффективной системы противодействия коррупции;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правовых актов, договоров и соглашений - деятельность по выявлению и описанию коррупциогенных факторов, относящихся к нормативным правовым актам Оренбургской области, к их проектам, а также к договорам и соглашениям, с разработкой рекомендаций, направленных на устранение или ограничение действия таких факторов;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02.03.2012 N 742/201-V-ОЗ)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Calibri" w:hAnsi="Calibri" w:cs="Calibri"/>
        </w:rPr>
        <w:t xml:space="preserve">, а также совершение указанных выше деяний от имени или в </w:t>
      </w:r>
      <w:proofErr w:type="gramStart"/>
      <w:r>
        <w:rPr>
          <w:rFonts w:ascii="Calibri" w:hAnsi="Calibri" w:cs="Calibri"/>
        </w:rPr>
        <w:t>интересах</w:t>
      </w:r>
      <w:proofErr w:type="gramEnd"/>
      <w:r>
        <w:rPr>
          <w:rFonts w:ascii="Calibri" w:hAnsi="Calibri" w:cs="Calibri"/>
        </w:rPr>
        <w:t xml:space="preserve"> юридического лица;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28.04.2010 N 3536/809-IV-ОЗ)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- деятельность органов государственной власти Оренбургской области, органов местного самоуправления, институтов гражданского общества, организаций и физических лиц в пределах их полномочий по профилактике и борьбе с коррупцией, а также минимизации и (или) ликвидации последствий коррупционных правонарушений.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28.04.2010 N 3536/809-IV-ОЗ)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4. Задачи антикоррупционной политики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являются: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причин, порождающих коррупцию, и противодействие условиям, способствующим ее проявлению;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возможности совершения коррупционных действий и потерь от них;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позитивных последствий от действий 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Закона и во благо общественных интересов;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гражданского общества в реализацию антикоррупционной политики;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нетерпимости по отношению к коррупционным действиям.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5. Основные принципы профилактики коррупции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коррупции осуществляется на следующих основных принципах: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 профилактических мер, направленных на искоренение условий, порождающих коррупцию;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обеспечения необходимой правовой регламентации деятельности государственных органов Оренбургской области и органов местного самоуправления, гласности такой деятельности, </w:t>
      </w:r>
      <w:r>
        <w:rPr>
          <w:rFonts w:ascii="Calibri" w:hAnsi="Calibri" w:cs="Calibri"/>
        </w:rPr>
        <w:lastRenderedPageBreak/>
        <w:t xml:space="preserve">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ней;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совершенствования структуры органов государственной власти Оренбургской области и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 защиты прав и законных интересов физических и юридических лиц;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взаимодействия органов государственной власти Оренбургской области, органов местного самоуправления и общества в сфере профилактики коррупции.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Статья 5.1. Основные направления деятельности органов государственной власти Оренбургской области по повышению эффективности противодействия коррупции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28.04.2010 N 3536/809-IV-ОЗ)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органов, установленным </w:t>
      </w:r>
      <w:hyperlink r:id="rId26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" w:name="Par80"/>
      <w:bookmarkEnd w:id="7"/>
      <w:r>
        <w:rPr>
          <w:rFonts w:ascii="Calibri" w:hAnsi="Calibri" w:cs="Calibri"/>
          <w:b/>
          <w:bCs/>
        </w:rPr>
        <w:t>Глава II. ОСНОВНЫЕ НАПРАВЛЕНИЯ РЕАЛИЗАЦИИ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АНТИКОРРУПЦИОННОЙ ПОЛИТИКИ В ОРЕНБУРГСКОЙ ОБЛАСТИ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Статья 6. Профилактика коррупции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коррупции осуществляется путем применения следующих мер: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реализации областной, ведомственных и муниципальных антикоррупционных программ;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антикоррупционной экспертизы нормативных правовых актов Оренбургской области и их проектов, а также заключаемых договоров и соглашений;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антикоррупционного мониторинга;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антикоррупционного образования и пропаганды;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опубликования отчетов о реализации мер антикоррупционной политики;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поддержки деятельности общественных объединений, осуществляющих деятельность в целях профилактики коррупции;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меры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28.04.2010 N 3536/809-IV-ОЗ)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95"/>
      <w:bookmarkEnd w:id="9"/>
      <w:r>
        <w:rPr>
          <w:rFonts w:ascii="Calibri" w:hAnsi="Calibri" w:cs="Calibri"/>
        </w:rPr>
        <w:t>Статья 7. Пресечение коррупционных правонарушений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28.04.2010 N 3536/809-IV-ОЗ)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Оренбургской области, органы местного самоуправления, институты гражданского общества, организации и физические лица в пределах их полномочий осуществляют деятельность по пресечению коррупции.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101"/>
      <w:bookmarkEnd w:id="10"/>
      <w:r>
        <w:rPr>
          <w:rFonts w:ascii="Calibri" w:hAnsi="Calibri" w:cs="Calibri"/>
          <w:b/>
          <w:bCs/>
        </w:rPr>
        <w:t>Глава III. СИСТЕМА МЕР ПРЕДУПРЕЖДЕНИЯ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Статья 8. Антикоррупционные программы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профилактику коррупции в Оренбургской области.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разработки и финансирования проектов антикоррупционных программ устанавливается Правительством Оренбургской области.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вправе разрабатывать муниципальные антикоррупционные программы.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10"/>
      <w:bookmarkEnd w:id="12"/>
      <w:r>
        <w:rPr>
          <w:rFonts w:ascii="Calibri" w:hAnsi="Calibri" w:cs="Calibri"/>
        </w:rPr>
        <w:t>Статья 8.1.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06.11.2009 N 3185/731-IV-ОЗ)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нормативных правовых актов Оренбургской области и проектов нормативных правовых актов Оренбургской области проводится: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области;</w:t>
      </w:r>
      <w:proofErr w:type="gramEnd"/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другими органами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и Оренбургской области.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Органы, организации,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17.11.2010 N 4005/916-IV-ОЗ)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по результатам экспертизы проектов нормативных правовых актов или по результатам мониторинга применения нормативных правовых актов </w:t>
      </w:r>
      <w:proofErr w:type="gramStart"/>
      <w:r>
        <w:rPr>
          <w:rFonts w:ascii="Calibri" w:hAnsi="Calibri" w:cs="Calibri"/>
        </w:rPr>
        <w:t>носит рекомендательный характер и подлежит</w:t>
      </w:r>
      <w:proofErr w:type="gramEnd"/>
      <w:r>
        <w:rPr>
          <w:rFonts w:ascii="Calibri" w:hAnsi="Calibri" w:cs="Calibri"/>
        </w:rPr>
        <w:t xml:space="preserve"> обязательному рассмотрению органом или должностным лицом, которые издали этот акт, за исключением случаев, предусмотренных федеральным законодательством.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Институты гражданского общества и отдельные граждане могут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и их проектов.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обеспечения возможности проведения независимой антикоррупционной экспертизы проектов нормативных правовых актов Оренбургской области, затрагивающих права, свободы и обязанности человека и гражданина, устанавливающих полномочия органов государственной власти Оренбургской области, государственных органов Оренбургской области (далее - государственный орган), правовой статус организаций или имеющих межведомственный характер, государственный орган - разработчик указанных проектов размещает их на своем официальном сайте в сети Интернет в течение рабочего дня</w:t>
      </w:r>
      <w:proofErr w:type="gramEnd"/>
      <w:r>
        <w:rPr>
          <w:rFonts w:ascii="Calibri" w:hAnsi="Calibri" w:cs="Calibri"/>
        </w:rPr>
        <w:t>, соответствующего дню их направления на рассмотрение в юридическую службу данного государственного органа, с указанием дат начала и окончания приема заключений по результатам независимой антикоррупционной экспертизы.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15.12.2011 N 624/157-V-ОЗ)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Срок приема заключений независимой антикоррупционной экспертизы, устанавливаемый государственным органом - разработчиком указанных проектов, не может быть меньше срока, определенного для проведения их правовой экспертизы в государственном органе, к полномочиям которого отнесено принятие данных нормативных правовых актов.</w:t>
      </w:r>
      <w:proofErr w:type="gramEnd"/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15.12.2011 N 624/157-V-ОЗ)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 нормативных правовых актов Оренбургской области вносятся в Законодательное Собрание, Губернатору Оренбургской области, в Правительство Оренбургской области с приложением поступивших заключений по результатам независимой антикоррупционной экспертизы.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15.12.2011 N 624/157-V-ОЗ)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по результатам независимой антикоррупционной экспертизы </w:t>
      </w:r>
      <w:proofErr w:type="gramStart"/>
      <w:r>
        <w:rPr>
          <w:rFonts w:ascii="Calibri" w:hAnsi="Calibri" w:cs="Calibri"/>
        </w:rPr>
        <w:t>носит рекомендательный характер и подлежит</w:t>
      </w:r>
      <w:proofErr w:type="gramEnd"/>
      <w:r>
        <w:rPr>
          <w:rFonts w:ascii="Calibri" w:hAnsi="Calibri" w:cs="Calibri"/>
        </w:rPr>
        <w:t xml:space="preserve"> обязательному рассмотрению органом или должностным лицом, которым оно направлено, в тридцатидневный срок со дня его получения. По результатам рассмотрения заявителю направляется мотивированный ответ, за исключением </w:t>
      </w:r>
      <w:r>
        <w:rPr>
          <w:rFonts w:ascii="Calibri" w:hAnsi="Calibri" w:cs="Calibri"/>
        </w:rPr>
        <w:lastRenderedPageBreak/>
        <w:t xml:space="preserve">случаев, когда в </w:t>
      </w: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 xml:space="preserve"> отсутствует указание способа устранения выявленных коррупциогенных факторов.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02.03.2012 N 742/201-V-ОЗ)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0"/>
      <w:bookmarkEnd w:id="13"/>
      <w:r>
        <w:rPr>
          <w:rFonts w:ascii="Calibri" w:hAnsi="Calibri" w:cs="Calibri"/>
        </w:rPr>
        <w:t>Статья 9. Антикоррупционная экспертиза законов Оренбургской области, проектов законов Оренбургской области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06.11.2009 N 3185/731-IV-ОЗ)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законов Оренбургской области и проектов законов Оренбургской области проводится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выявления в них коррупциогенных факторов и их последующего устранения.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17.11.2010 N 4005/916-IV-ОЗ)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государственно-правовым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(далее - правовые управления).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законов Оренбургской области проводится в ходе мониторинга их применения правовыми управлениями.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(далее - комиссия).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комиссии и ее состав утверждаются совместным распоряжением Губернатора Оренбургской области и председателя Законодательного Собрания Оренбургской области.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могут быть включены специалисты или эксперты научных организаций.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2"/>
      <w:bookmarkEnd w:id="14"/>
      <w:r>
        <w:rPr>
          <w:rFonts w:ascii="Calibri" w:hAnsi="Calibri" w:cs="Calibri"/>
        </w:rPr>
        <w:t>Статья 10. Антикоррупционная экспертиза правовых актов органов исполнительной власти области и местного самоуправления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нормативных правовых актов, принимаемых Губернатором Оренбургской области и Правительством Оренбургской области, их проектов проводится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Губернатором Оренбургской области. Антикоррупционная экспертиза нормативных правовых актов, принятых органами исполнительной власти Оренбургской области, осуществляется при проведении их правовой экспертизы или в ходе мониторинга их применения.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Оренбургской области от 28.04.2010 </w:t>
      </w:r>
      <w:hyperlink r:id="rId37" w:history="1">
        <w:r>
          <w:rPr>
            <w:rFonts w:ascii="Calibri" w:hAnsi="Calibri" w:cs="Calibri"/>
            <w:color w:val="0000FF"/>
          </w:rPr>
          <w:t>N 3536/809-IV-ОЗ</w:t>
        </w:r>
      </w:hyperlink>
      <w:r>
        <w:rPr>
          <w:rFonts w:ascii="Calibri" w:hAnsi="Calibri" w:cs="Calibri"/>
        </w:rPr>
        <w:t xml:space="preserve">, от 17.11.2010 </w:t>
      </w:r>
      <w:hyperlink r:id="rId38" w:history="1">
        <w:r>
          <w:rPr>
            <w:rFonts w:ascii="Calibri" w:hAnsi="Calibri" w:cs="Calibri"/>
            <w:color w:val="0000FF"/>
          </w:rPr>
          <w:t>N 4005/916-IV-ОЗ</w:t>
        </w:r>
      </w:hyperlink>
      <w:r>
        <w:rPr>
          <w:rFonts w:ascii="Calibri" w:hAnsi="Calibri" w:cs="Calibri"/>
        </w:rPr>
        <w:t>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может проводиться и по правовым актам органов исполнительной власти Оренбургской области, не носящим нормативный характер, в том числе по договорам и соглашениям, заключаемым от имени Оренбургской области.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Оренбургской области от 06.11.2009 </w:t>
      </w:r>
      <w:hyperlink r:id="rId39" w:history="1">
        <w:r>
          <w:rPr>
            <w:rFonts w:ascii="Calibri" w:hAnsi="Calibri" w:cs="Calibri"/>
            <w:color w:val="0000FF"/>
          </w:rPr>
          <w:t>N 3185/731-IV-ОЗ</w:t>
        </w:r>
      </w:hyperlink>
      <w:r>
        <w:rPr>
          <w:rFonts w:ascii="Calibri" w:hAnsi="Calibri" w:cs="Calibri"/>
        </w:rPr>
        <w:t xml:space="preserve">, от 17.11.2010 </w:t>
      </w:r>
      <w:hyperlink r:id="rId40" w:history="1">
        <w:r>
          <w:rPr>
            <w:rFonts w:ascii="Calibri" w:hAnsi="Calibri" w:cs="Calibri"/>
            <w:color w:val="0000FF"/>
          </w:rPr>
          <w:t>N 4005/916-IV-ОЗ</w:t>
        </w:r>
      </w:hyperlink>
      <w:r>
        <w:rPr>
          <w:rFonts w:ascii="Calibri" w:hAnsi="Calibri" w:cs="Calibri"/>
        </w:rPr>
        <w:t>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вправе осуществлять антикоррупционную экспертизу муниципальных правовых актов, соглашений и договоров.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50"/>
      <w:bookmarkEnd w:id="15"/>
      <w:r>
        <w:rPr>
          <w:rFonts w:ascii="Calibri" w:hAnsi="Calibri" w:cs="Calibri"/>
        </w:rPr>
        <w:t>Статья 10.1.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24.12.2012 N 1312/373-V-ОЗ)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Нормативные правовые акты, принятые Законодательным Собранием Оренбургской </w:t>
      </w:r>
      <w:r>
        <w:rPr>
          <w:rFonts w:ascii="Calibri" w:hAnsi="Calibri" w:cs="Calibri"/>
        </w:rPr>
        <w:lastRenderedPageBreak/>
        <w:t>области, Губернатором и Правительством Оренбургской области, органами исполнительной власти Оренбургской области, подлежат направлению на бумажном носителе в прокуратуру Оренбургской области для проведения антикоррупционной экспертизы.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направления нормативных правовых актов, принятых Законодательным Собранием Оренбургской области, определяется правовым актом Законодательного Собрания Оренбургской области, принятых Губернатором и Правительством Оренбургской области - правовым актом Правительства Оренбургской области, принятых органами исполнительной власти Оренбургской области - правовыми актами указанных органов.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Нормативные правовые акты органов местного самоуправления направляются в органы прокуратуры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муниципальными актами.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58"/>
      <w:bookmarkEnd w:id="16"/>
      <w:r>
        <w:rPr>
          <w:rFonts w:ascii="Calibri" w:hAnsi="Calibri" w:cs="Calibri"/>
        </w:rPr>
        <w:t>Статья 11. Заключение антикоррупционной экспертизы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06.11.2009 N 3185/731-IV-ОЗ)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 результатам антикоррупционной экспертизы составляется заключение,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области, способствующие созданию условий для проявления коррупции, с указанием структурных единиц проекта правового акта и соответствующих коррупциогенных факторов.</w:t>
      </w:r>
      <w:proofErr w:type="gramEnd"/>
      <w:r>
        <w:rPr>
          <w:rFonts w:ascii="Calibri" w:hAnsi="Calibri" w:cs="Calibri"/>
        </w:rPr>
        <w:t xml:space="preserve"> В заключении могут быть отражены возможные негативные последствия сохранения в проекте документа выявленных коррупциогенных факторов.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02.03.2012 N 742/201-V-ОЗ)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Заключение антикоррупционной экспертизы состоит из вводной, описательной и заключительной частей и подписывается лицом (лицами), ее проводившим (проводившими).</w:t>
      </w:r>
      <w:proofErr w:type="gramEnd"/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вводной части указываются наименование правового акта, по которому проведена экспертиза, отношения, на урегулирование которых он направлен, основания для проведения экспертизы.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описательной части излагаются коррупциогенные факторы, имеющиеся в изученном правовом акте, степень их влияния на общий уровень коррупционности правового акта.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Оренбургской области от 17.11.2010 </w:t>
      </w:r>
      <w:hyperlink r:id="rId44" w:history="1">
        <w:r>
          <w:rPr>
            <w:rFonts w:ascii="Calibri" w:hAnsi="Calibri" w:cs="Calibri"/>
            <w:color w:val="0000FF"/>
          </w:rPr>
          <w:t>N 4005/916-IV-ОЗ</w:t>
        </w:r>
      </w:hyperlink>
      <w:r>
        <w:rPr>
          <w:rFonts w:ascii="Calibri" w:hAnsi="Calibri" w:cs="Calibri"/>
        </w:rPr>
        <w:t xml:space="preserve">, от 02.03.2012 </w:t>
      </w:r>
      <w:hyperlink r:id="rId45" w:history="1">
        <w:r>
          <w:rPr>
            <w:rFonts w:ascii="Calibri" w:hAnsi="Calibri" w:cs="Calibri"/>
            <w:color w:val="0000FF"/>
          </w:rPr>
          <w:t>N 742/201-V-ОЗ</w:t>
        </w:r>
      </w:hyperlink>
      <w:r>
        <w:rPr>
          <w:rFonts w:ascii="Calibri" w:hAnsi="Calibri" w:cs="Calibri"/>
        </w:rPr>
        <w:t>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заключительной части дается вывод о результатах, включающих в себя суждения о коррупциогенности правового акта.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Коррупциогенные факторы выявляются согласно методике, определенной Правительством Российской Федерации.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28.04.2010 N 3536/809-IV-ОЗ)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3 - 5. Исключены. -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Оренбургской области от 28.04.2010 N 3536/809-IV-ОЗ.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>Статья 11.1. Учет результатов экспертизы на коррупциогенность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06.11.2009 N 3185/731-IV-ОЗ)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Коррупциогенные факторы, выявленные при проведении антикоррупционной экспертизы проекта правового акта Оренбургской области, устраняются на стадии доработки проекта его разработчиками.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17.11.2010 N 4005/916-IV-ОЗ)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несогласия с результатами антикоррупционной экспертизы, свидетельствующими о наличии в проекте правового акта положений, способствующих созданию условий для проявления коррупции, разработчик проекта правового акта выносит указанный проект на рассмотрение Губернатора Оренбургской области, Правительства Оренбургской области, Законодательного Собрания Оренбургской области с приложением пояснительной записки с обоснованием своего несогласия.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81"/>
      <w:bookmarkEnd w:id="18"/>
      <w:r>
        <w:rPr>
          <w:rFonts w:ascii="Calibri" w:hAnsi="Calibri" w:cs="Calibri"/>
        </w:rPr>
        <w:lastRenderedPageBreak/>
        <w:t>Статья 12. Антикоррупционный мониторинг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Антикоррупционный мониторинг проводится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утвержденном Губернатором Оренбургской области, и включает в себя мониторинг профилактики коррупции, коррупциогенных факторов и мер антикоррупционной политики в целях: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17.11.2010 N 4005/916-IV-ОЗ)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разработки и реализации антикоррупционных программ путем анализа документов, обработки и оценки данных о проявлениях коррупции;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состояния профилактики коррупции в Оренбургской области посредством реализуемых антикоррупционных программ;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прогнозов состояния и тенденций развития антикоррупционной политики.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мониторинга являются основой для разработки проекта антикоррупционной программы или дополнений к ней.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городах и районах области антикоррупционный мониторинг проводится в порядке, утвержденном органами местного самоуправления.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17.11.2010 N 4005/916-IV-ОЗ)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92"/>
      <w:bookmarkEnd w:id="19"/>
      <w:r>
        <w:rPr>
          <w:rFonts w:ascii="Calibri" w:hAnsi="Calibri" w:cs="Calibri"/>
        </w:rPr>
        <w:t>Статья 13. Антикоррупционное образование и пропаганда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28.10.2013 N 1784/547-V-ОЗ)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антикоррупционного образования </w:t>
      </w:r>
      <w:proofErr w:type="gramStart"/>
      <w:r>
        <w:rPr>
          <w:rFonts w:ascii="Calibri" w:hAnsi="Calibri" w:cs="Calibri"/>
        </w:rPr>
        <w:t>возлагается на министерство образования Оренбургской области и осуществляется</w:t>
      </w:r>
      <w:proofErr w:type="gramEnd"/>
      <w:r>
        <w:rPr>
          <w:rFonts w:ascii="Calibri" w:hAnsi="Calibri" w:cs="Calibri"/>
        </w:rPr>
        <w:t xml:space="preserve"> им на базе образовательных организаций, находящихся в ведении Оренбургской области, в соответствии с федеральным законодательством.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28.10.2013 N 1784/547-V-ОЗ)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профилактики коррупции в любых ее проявлениях, воспитание у населения чувства гражданской ответственности, укрепление доверия к власти.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антикоррупционной пропаганды возлагается на Правительство Оренбургской области и осуществляется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антикоррупционных мероприятий образовательного и пропагандистского характера в муниципальных </w:t>
      </w:r>
      <w:proofErr w:type="gramStart"/>
      <w:r>
        <w:rPr>
          <w:rFonts w:ascii="Calibri" w:hAnsi="Calibri" w:cs="Calibri"/>
        </w:rPr>
        <w:t>образованиях</w:t>
      </w:r>
      <w:proofErr w:type="gramEnd"/>
      <w:r>
        <w:rPr>
          <w:rFonts w:ascii="Calibri" w:hAnsi="Calibri" w:cs="Calibri"/>
        </w:rPr>
        <w:t xml:space="preserve"> реализуется в рамках законодательства о местном самоуправлении.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02"/>
      <w:bookmarkEnd w:id="20"/>
      <w:r>
        <w:rPr>
          <w:rFonts w:ascii="Calibri" w:hAnsi="Calibri" w:cs="Calibri"/>
        </w:rPr>
        <w:t xml:space="preserve">Статья 14. Развитие институтов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законодательства о противодействии коррупции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28.04.2010 N 3536/809-IV-ОЗ)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области, иные институты гражданского общества, население Оренбургской области.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Оренбургской области обеспечивают правовые, экономические и организационные условия для деятельности общественных объединений, создаваемых в целях противодействия и профилактики коррупции.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органов государственной власти Оренбургской области по противодействию коррупции осуществляется с учетом мнения общественности.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10"/>
      <w:bookmarkEnd w:id="21"/>
      <w:r>
        <w:rPr>
          <w:rFonts w:ascii="Calibri" w:hAnsi="Calibri" w:cs="Calibri"/>
        </w:rPr>
        <w:t>Статья 14.1.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коррупции, предусмотренные федеральным законодательством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28.04.2010 N 3536/809-IV-ОЗ)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коррупции, предусмотренных федеральным законодательством.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16"/>
      <w:bookmarkEnd w:id="22"/>
      <w:r>
        <w:rPr>
          <w:rFonts w:ascii="Calibri" w:hAnsi="Calibri" w:cs="Calibri"/>
        </w:rPr>
        <w:t>Статья 15. Отчеты о реализации мер антикоррупционной политики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Оренбургской области ежегодно 1 февраля готовит отчет о реализации антикоррупционной политики в Оренбургской области за истекший год. В отчет включаются данные о результатах реализации антикоррупционных программ, выполнении иных обязательных для субъектов антикоррупционной политики положений настоящего Закона.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представляется в Законодательное Собрание Оренбургской области и прокурору Оренбургской области.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Данный отчет подлежит официальному опубликованию Правительством Оренбургской области, за исключением содержащихся в </w:t>
      </w:r>
      <w:proofErr w:type="gramStart"/>
      <w:r>
        <w:rPr>
          <w:rFonts w:ascii="Calibri" w:hAnsi="Calibri" w:cs="Calibri"/>
        </w:rPr>
        <w:t>нем</w:t>
      </w:r>
      <w:proofErr w:type="gramEnd"/>
      <w:r>
        <w:rPr>
          <w:rFonts w:ascii="Calibri" w:hAnsi="Calibri" w:cs="Calibri"/>
        </w:rPr>
        <w:t xml:space="preserve"> сведений, не подлежащих в соответствии с федеральным законодательством разглашению.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вправе составлять аналогичные отчеты и доводить их содержание до сведения населения.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3" w:name="Par223"/>
      <w:bookmarkEnd w:id="23"/>
      <w:r>
        <w:rPr>
          <w:rFonts w:ascii="Calibri" w:hAnsi="Calibri" w:cs="Calibri"/>
          <w:b/>
          <w:bCs/>
        </w:rPr>
        <w:t>Глава IV. ОРГАНИЗАЦИОННОЕ ОБЕСПЕЧЕНИЕ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АНТИКОРРУПЦИОННОЙ ПОЛИТИКИ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26"/>
      <w:bookmarkEnd w:id="24"/>
      <w:r>
        <w:rPr>
          <w:rFonts w:ascii="Calibri" w:hAnsi="Calibri" w:cs="Calibri"/>
        </w:rPr>
        <w:t>Статья 16. Организация деятельности в сфере реализации антикоррупционной политики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Руководители органов государственной власти Оренбургской области своими правовыми актами могут определять лиц, ответственных за профилактику коррупционных правонарушений. Лица, ответственные за профилактику коррупционных правонарушений,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другими федеральными законами и законами Оренбургской области.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30"/>
      <w:bookmarkEnd w:id="25"/>
      <w:r>
        <w:rPr>
          <w:rFonts w:ascii="Calibri" w:hAnsi="Calibri" w:cs="Calibri"/>
        </w:rPr>
        <w:t>Статья 17. Совещательные органы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органов, органов местного самоуправления, научных и образовательных организаций и иных организаций и лиц, специализирующихся на изучении проблем профилактики коррупции. В состав таких органов в обязательном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включаются представители общественных организаций, которые созданы в целях профилактики коррупции.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28.10.2013 N 1784/547-V-ОЗ)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Аналогичные органы решениями органов местного самоуправления могут создаваться и на муниципальном уровне.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36"/>
      <w:bookmarkEnd w:id="26"/>
      <w:r>
        <w:rPr>
          <w:rFonts w:ascii="Calibri" w:hAnsi="Calibri" w:cs="Calibri"/>
        </w:rPr>
        <w:t>Статья 18. Финансовое обеспечение антикоррупционной политики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реализации антикоррупционной политики осуществляется за счет </w:t>
      </w:r>
      <w:r>
        <w:rPr>
          <w:rFonts w:ascii="Calibri" w:hAnsi="Calibri" w:cs="Calibri"/>
        </w:rPr>
        <w:lastRenderedPageBreak/>
        <w:t>средств областного бюджета в пределах средств, предусмотренных законом Оренбургской области об областном бюджете на соответствующий финансовый год.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реализации антикоррупционных мероприятий на муниципальном уровне осуществляется в соответствии с законодательством о местном самоуправлении.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7" w:name="Par241"/>
      <w:bookmarkEnd w:id="27"/>
      <w:r>
        <w:rPr>
          <w:rFonts w:ascii="Calibri" w:hAnsi="Calibri" w:cs="Calibri"/>
          <w:b/>
          <w:bCs/>
        </w:rPr>
        <w:t>Глава V. ЗАКЛЮЧИТЕЛЬНОЕ ПОЛОЖЕНИЕ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43"/>
      <w:bookmarkEnd w:id="28"/>
      <w:r>
        <w:rPr>
          <w:rFonts w:ascii="Calibri" w:hAnsi="Calibri" w:cs="Calibri"/>
        </w:rPr>
        <w:t>Статья 19. Вступление в силу настоящего Закона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А.А.ЧЕРНЫШЕВ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Оренбург, Дом Советов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сентября 2008 года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2369/497-IV-ОЗ</w:t>
      </w: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ECF" w:rsidRDefault="00793E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6CC0" w:rsidRDefault="00156CC0"/>
    <w:sectPr w:rsidR="00156CC0" w:rsidSect="0063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93ECF"/>
    <w:rsid w:val="00156CC0"/>
    <w:rsid w:val="00793ECF"/>
    <w:rsid w:val="007E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8EC4E0B132A6BD448ECCDCE75959186917EB216658E9437EFF4745B7B011A34DF32039809EF896BBF041GDu9L" TargetMode="External"/><Relationship Id="rId18" Type="http://schemas.openxmlformats.org/officeDocument/2006/relationships/hyperlink" Target="consultantplus://offline/ref=F98EC4E0B132A6BD448ED2D1F135041C6819B3256658E11325A01C18E0GBu9L" TargetMode="External"/><Relationship Id="rId26" Type="http://schemas.openxmlformats.org/officeDocument/2006/relationships/hyperlink" Target="consultantplus://offline/ref=F98EC4E0B132A6BD448ED2D1F135041C6819B3256658E11325A01C18E0B91BF40ABC797BC493F993GBuEL" TargetMode="External"/><Relationship Id="rId39" Type="http://schemas.openxmlformats.org/officeDocument/2006/relationships/hyperlink" Target="consultantplus://offline/ref=F98EC4E0B132A6BD448ECCDCE75959186917EB216656E94570FF4745B7B011A34DF32039809EF896BBF042GDuDL" TargetMode="External"/><Relationship Id="rId21" Type="http://schemas.openxmlformats.org/officeDocument/2006/relationships/hyperlink" Target="consultantplus://offline/ref=F98EC4E0B132A6BD448ECCDCE75959186917EB216758EF4779FF4745B7B011A34DF32039809EF896BBF040GDu1L" TargetMode="External"/><Relationship Id="rId34" Type="http://schemas.openxmlformats.org/officeDocument/2006/relationships/hyperlink" Target="consultantplus://offline/ref=F98EC4E0B132A6BD448ECCDCE75959186917EB216758EF4779FF4745B7B011A34DF32039809EF896BBF040GDu1L" TargetMode="External"/><Relationship Id="rId42" Type="http://schemas.openxmlformats.org/officeDocument/2006/relationships/hyperlink" Target="consultantplus://offline/ref=F98EC4E0B132A6BD448ECCDCE75959186917EB216656E94570FF4745B7B011A34DF32039809EF896BBF042GDuFL" TargetMode="External"/><Relationship Id="rId47" Type="http://schemas.openxmlformats.org/officeDocument/2006/relationships/hyperlink" Target="consultantplus://offline/ref=F98EC4E0B132A6BD448ECCDCE75959186917EB216658E9437EFF4745B7B011A34DF32039809EF896BBF043GDuDL" TargetMode="External"/><Relationship Id="rId50" Type="http://schemas.openxmlformats.org/officeDocument/2006/relationships/hyperlink" Target="consultantplus://offline/ref=F98EC4E0B132A6BD448ECCDCE75959186917EB216750E24578FF4745B7B011A34DF32039809EF896BBF041GDu1L" TargetMode="External"/><Relationship Id="rId55" Type="http://schemas.openxmlformats.org/officeDocument/2006/relationships/hyperlink" Target="consultantplus://offline/ref=F98EC4E0B132A6BD448ECCDCE75959186917EB216658E9437EFF4745B7B011A34DF32039809EF896BBF044GDu9L" TargetMode="External"/><Relationship Id="rId7" Type="http://schemas.openxmlformats.org/officeDocument/2006/relationships/hyperlink" Target="consultantplus://offline/ref=F98EC4E0B132A6BD448ECCDCE75959186917EB216750E24578FF4745B7B011A34DF32039809EF896BBF040GDu0L" TargetMode="External"/><Relationship Id="rId12" Type="http://schemas.openxmlformats.org/officeDocument/2006/relationships/hyperlink" Target="consultantplus://offline/ref=F98EC4E0B132A6BD448ED2D1F135041C6819B3256658E11325A01C18E0B91BF40ABC797BC493F997GBu2L" TargetMode="External"/><Relationship Id="rId17" Type="http://schemas.openxmlformats.org/officeDocument/2006/relationships/hyperlink" Target="consultantplus://offline/ref=F98EC4E0B132A6BD448ECCDCE75959186917EB216152EF417AFF4745B7B011A3G4uDL" TargetMode="External"/><Relationship Id="rId25" Type="http://schemas.openxmlformats.org/officeDocument/2006/relationships/hyperlink" Target="consultantplus://offline/ref=F98EC4E0B132A6BD448ECCDCE75959186917EB216658E9437EFF4745B7B011A34DF32039809EF896BBF042GDuAL" TargetMode="External"/><Relationship Id="rId33" Type="http://schemas.openxmlformats.org/officeDocument/2006/relationships/hyperlink" Target="consultantplus://offline/ref=F98EC4E0B132A6BD448ECCDCE75959186917EB216759EA4570FF4745B7B011A34DF32039809EF896BBF041GDuAL" TargetMode="External"/><Relationship Id="rId38" Type="http://schemas.openxmlformats.org/officeDocument/2006/relationships/hyperlink" Target="consultantplus://offline/ref=F98EC4E0B132A6BD448ECCDCE75959186917EB216750E24578FF4745B7B011A34DF32039809EF896BBF041GDuBL" TargetMode="External"/><Relationship Id="rId46" Type="http://schemas.openxmlformats.org/officeDocument/2006/relationships/hyperlink" Target="consultantplus://offline/ref=F98EC4E0B132A6BD448ECCDCE75959186917EB216658E9437EFF4745B7B011A34DF32039809EF896BBF043GDuB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8EC4E0B132A6BD448ED2D1F135041C6B14B2296F07B61174F512G1uDL" TargetMode="External"/><Relationship Id="rId20" Type="http://schemas.openxmlformats.org/officeDocument/2006/relationships/hyperlink" Target="consultantplus://offline/ref=F98EC4E0B132A6BD448ECCDCE75959186917EB216758EF4779FF4745B7B011A34DF32039809EF896BBF040GDu1L" TargetMode="External"/><Relationship Id="rId29" Type="http://schemas.openxmlformats.org/officeDocument/2006/relationships/hyperlink" Target="consultantplus://offline/ref=F98EC4E0B132A6BD448ECCDCE75959186917EB216656E94570FF4745B7B011A34DF32039809EF896BBF040GDu1L" TargetMode="External"/><Relationship Id="rId41" Type="http://schemas.openxmlformats.org/officeDocument/2006/relationships/hyperlink" Target="consultantplus://offline/ref=F98EC4E0B132A6BD448ECCDCE75959186917EB216055EC4C71FF4745B7B011A34DF32039809EF896BBF040GDu1L" TargetMode="External"/><Relationship Id="rId54" Type="http://schemas.openxmlformats.org/officeDocument/2006/relationships/hyperlink" Target="consultantplus://offline/ref=F98EC4E0B132A6BD448ECCDCE75959186917EB216658E9437EFF4745B7B011A34DF32039809EF896BBF043GDu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EC4E0B132A6BD448ECCDCE75959186917EB216658E9437EFF4745B7B011A34DF32039809EF896BBF040GDu0L" TargetMode="External"/><Relationship Id="rId11" Type="http://schemas.openxmlformats.org/officeDocument/2006/relationships/hyperlink" Target="consultantplus://offline/ref=F98EC4E0B132A6BD448ECCDCE75959186917EB216151E34779FF4745B7B011A34DF32039809EF896BBF044GDuEL" TargetMode="External"/><Relationship Id="rId24" Type="http://schemas.openxmlformats.org/officeDocument/2006/relationships/hyperlink" Target="consultantplus://offline/ref=F98EC4E0B132A6BD448ECCDCE75959186917EB216658E9437EFF4745B7B011A34DF32039809EF896BBF042GDu8L" TargetMode="External"/><Relationship Id="rId32" Type="http://schemas.openxmlformats.org/officeDocument/2006/relationships/hyperlink" Target="consultantplus://offline/ref=F98EC4E0B132A6BD448ECCDCE75959186917EB216759EA4570FF4745B7B011A34DF32039809EF896BBF041GDu9L" TargetMode="External"/><Relationship Id="rId37" Type="http://schemas.openxmlformats.org/officeDocument/2006/relationships/hyperlink" Target="consultantplus://offline/ref=F98EC4E0B132A6BD448ECCDCE75959186917EB216658E9437EFF4745B7B011A34DF32039809EF896BBF043GDu8L" TargetMode="External"/><Relationship Id="rId40" Type="http://schemas.openxmlformats.org/officeDocument/2006/relationships/hyperlink" Target="consultantplus://offline/ref=F98EC4E0B132A6BD448ECCDCE75959186917EB216750E24578FF4745B7B011A34DF32039809EF896BBF041GDuCL" TargetMode="External"/><Relationship Id="rId45" Type="http://schemas.openxmlformats.org/officeDocument/2006/relationships/hyperlink" Target="consultantplus://offline/ref=F98EC4E0B132A6BD448ECCDCE75959186917EB216758EF4779FF4745B7B011A34DF32039809EF896BBF040GDu1L" TargetMode="External"/><Relationship Id="rId53" Type="http://schemas.openxmlformats.org/officeDocument/2006/relationships/hyperlink" Target="consultantplus://offline/ref=F98EC4E0B132A6BD448ECCDCE75959186917EB216151E34779FF4745B7B011A34DF32039809EF896BBF044GDu1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F98EC4E0B132A6BD448ECCDCE75959186917EB216656E94570FF4745B7B011A34DF32039809EF896BBF040GDu0L" TargetMode="External"/><Relationship Id="rId15" Type="http://schemas.openxmlformats.org/officeDocument/2006/relationships/hyperlink" Target="consultantplus://offline/ref=F98EC4E0B132A6BD448ECCDCE75959186917EB216658E9437EFF4745B7B011A34DF32039809EF896BBF041GDuAL" TargetMode="External"/><Relationship Id="rId23" Type="http://schemas.openxmlformats.org/officeDocument/2006/relationships/hyperlink" Target="consultantplus://offline/ref=F98EC4E0B132A6BD448ECCDCE75959186917EB216658E9437EFF4745B7B011A34DF32039809EF896BBF041GDu0L" TargetMode="External"/><Relationship Id="rId28" Type="http://schemas.openxmlformats.org/officeDocument/2006/relationships/hyperlink" Target="consultantplus://offline/ref=F98EC4E0B132A6BD448ECCDCE75959186917EB216658E9437EFF4745B7B011A34DF32039809EF896BBF042GDuFL" TargetMode="External"/><Relationship Id="rId36" Type="http://schemas.openxmlformats.org/officeDocument/2006/relationships/hyperlink" Target="consultantplus://offline/ref=F98EC4E0B132A6BD448ECCDCE75959186917EB216750E24578FF4745B7B011A34DF32039809EF896BBF041GDu9L" TargetMode="External"/><Relationship Id="rId49" Type="http://schemas.openxmlformats.org/officeDocument/2006/relationships/hyperlink" Target="consultantplus://offline/ref=F98EC4E0B132A6BD448ECCDCE75959186917EB216750E24578FF4745B7B011A34DF32039809EF896BBF041GDuEL" TargetMode="External"/><Relationship Id="rId57" Type="http://schemas.openxmlformats.org/officeDocument/2006/relationships/hyperlink" Target="consultantplus://offline/ref=F98EC4E0B132A6BD448ECCDCE75959186917EB216151E34779FF4745B7B011A34DF32039809EF896BBF045GDu8L" TargetMode="External"/><Relationship Id="rId10" Type="http://schemas.openxmlformats.org/officeDocument/2006/relationships/hyperlink" Target="consultantplus://offline/ref=F98EC4E0B132A6BD448ECCDCE75959186917EB216055EC4C71FF4745B7B011A34DF32039809EF896BBF040GDu0L" TargetMode="External"/><Relationship Id="rId19" Type="http://schemas.openxmlformats.org/officeDocument/2006/relationships/hyperlink" Target="consultantplus://offline/ref=F98EC4E0B132A6BD448ECCDCE75959186917EB216658E9437EFF4745B7B011A34DF32039809EF896BBF041GDuEL" TargetMode="External"/><Relationship Id="rId31" Type="http://schemas.openxmlformats.org/officeDocument/2006/relationships/hyperlink" Target="consultantplus://offline/ref=F98EC4E0B132A6BD448ECCDCE75959186917EB216759EA4570FF4745B7B011A34DF32039809EF896BBF040GDu1L" TargetMode="External"/><Relationship Id="rId44" Type="http://schemas.openxmlformats.org/officeDocument/2006/relationships/hyperlink" Target="consultantplus://offline/ref=F98EC4E0B132A6BD448ECCDCE75959186917EB216750E24578FF4745B7B011A34DF32039809EF896BBF041GDuDL" TargetMode="External"/><Relationship Id="rId52" Type="http://schemas.openxmlformats.org/officeDocument/2006/relationships/hyperlink" Target="consultantplus://offline/ref=F98EC4E0B132A6BD448ECCDCE75959186917EB216151E34779FF4745B7B011A34DF32039809EF896BBF044GDu0L" TargetMode="External"/><Relationship Id="rId4" Type="http://schemas.openxmlformats.org/officeDocument/2006/relationships/hyperlink" Target="consultantplus://offline/ref=F98EC4E0B132A6BD448ECCDCE75959186917EB216653EF4570FF4745B7B011A3G4uDL" TargetMode="External"/><Relationship Id="rId9" Type="http://schemas.openxmlformats.org/officeDocument/2006/relationships/hyperlink" Target="consultantplus://offline/ref=F98EC4E0B132A6BD448ECCDCE75959186917EB216758EF4779FF4745B7B011A34DF32039809EF896BBF040GDu0L" TargetMode="External"/><Relationship Id="rId14" Type="http://schemas.openxmlformats.org/officeDocument/2006/relationships/hyperlink" Target="consultantplus://offline/ref=F98EC4E0B132A6BD448ECCDCE75959186917EB216758EF4779FF4745B7B011A34DF32039809EF896BBF040GDu1L" TargetMode="External"/><Relationship Id="rId22" Type="http://schemas.openxmlformats.org/officeDocument/2006/relationships/hyperlink" Target="consultantplus://offline/ref=F98EC4E0B132A6BD448ECCDCE75959186917EB216758EF4779FF4745B7B011A34DF32039809EF896BBF040GDu1L" TargetMode="External"/><Relationship Id="rId27" Type="http://schemas.openxmlformats.org/officeDocument/2006/relationships/hyperlink" Target="consultantplus://offline/ref=F98EC4E0B132A6BD448ECCDCE75959186917EB216658E9437EFF4745B7B011A34DF32039809EF896BBF042GDuDL" TargetMode="External"/><Relationship Id="rId30" Type="http://schemas.openxmlformats.org/officeDocument/2006/relationships/hyperlink" Target="consultantplus://offline/ref=F98EC4E0B132A6BD448ECCDCE75959186917EB216750E24578FF4745B7B011A34DF32039809EF896BBF040GDu1L" TargetMode="External"/><Relationship Id="rId35" Type="http://schemas.openxmlformats.org/officeDocument/2006/relationships/hyperlink" Target="consultantplus://offline/ref=F98EC4E0B132A6BD448ECCDCE75959186917EB216656E94570FF4745B7B011A34DF32039809EF896BBF041GDuFL" TargetMode="External"/><Relationship Id="rId43" Type="http://schemas.openxmlformats.org/officeDocument/2006/relationships/hyperlink" Target="consultantplus://offline/ref=F98EC4E0B132A6BD448ECCDCE75959186917EB216758EF4779FF4745B7B011A34DF32039809EF896BBF040GDu1L" TargetMode="External"/><Relationship Id="rId48" Type="http://schemas.openxmlformats.org/officeDocument/2006/relationships/hyperlink" Target="consultantplus://offline/ref=F98EC4E0B132A6BD448ECCDCE75959186917EB216656E94570FF4745B7B011A34DF32039809EF896BBF046GDu8L" TargetMode="External"/><Relationship Id="rId56" Type="http://schemas.openxmlformats.org/officeDocument/2006/relationships/hyperlink" Target="consultantplus://offline/ref=F98EC4E0B132A6BD448ED2D1F135041C681AB42E6152E11325A01C18E0GBu9L" TargetMode="External"/><Relationship Id="rId8" Type="http://schemas.openxmlformats.org/officeDocument/2006/relationships/hyperlink" Target="consultantplus://offline/ref=F98EC4E0B132A6BD448ECCDCE75959186917EB216759EA4570FF4745B7B011A34DF32039809EF896BBF040GDu0L" TargetMode="External"/><Relationship Id="rId51" Type="http://schemas.openxmlformats.org/officeDocument/2006/relationships/hyperlink" Target="consultantplus://offline/ref=F98EC4E0B132A6BD448ECCDCE75959186917EB216750E24578FF4745B7B011A34DF32039809EF896BBF042GDu9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4784</Words>
  <Characters>27271</Characters>
  <Application>Microsoft Office Word</Application>
  <DocSecurity>0</DocSecurity>
  <Lines>227</Lines>
  <Paragraphs>63</Paragraphs>
  <ScaleCrop>false</ScaleCrop>
  <Company/>
  <LinksUpToDate>false</LinksUpToDate>
  <CharactersWithSpaces>31992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tomina-ev</dc:creator>
  <cp:lastModifiedBy>tomina-ev</cp:lastModifiedBy>
  <cp:revision>1</cp:revision>
  <dcterms:created xsi:type="dcterms:W3CDTF">2014-05-07T11:46:00Z</dcterms:created>
  <dcterms:modified xsi:type="dcterms:W3CDTF">2014-05-07T11:47:00Z</dcterms:modified>
</cp:coreProperties>
</file>